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5D2F8" w14:textId="7401809E" w:rsidR="009C46D4" w:rsidRPr="0008767A" w:rsidRDefault="009C46D4" w:rsidP="009C46D4">
      <w:pPr>
        <w:jc w:val="center"/>
        <w:rPr>
          <w:rStyle w:val="Strong"/>
          <w:rFonts w:ascii="Verdana" w:hAnsi="Verdana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</w:pPr>
      <w:r w:rsidRPr="0008767A">
        <w:rPr>
          <w:rStyle w:val="Strong"/>
          <w:rFonts w:ascii="Verdana" w:hAnsi="Verdana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  <w:t>Meeting #</w:t>
      </w:r>
      <w:r w:rsidR="00FD5929">
        <w:rPr>
          <w:rStyle w:val="Strong"/>
          <w:rFonts w:ascii="Verdana" w:hAnsi="Verdana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08767A">
        <w:rPr>
          <w:rStyle w:val="Strong"/>
          <w:rFonts w:ascii="Verdana" w:hAnsi="Verdana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  <w:t xml:space="preserve"> Agenda</w:t>
      </w:r>
    </w:p>
    <w:p w14:paraId="17889665" w14:textId="21B6201B" w:rsidR="009C46D4" w:rsidRPr="0008767A" w:rsidRDefault="00FD5929" w:rsidP="009C46D4">
      <w:pPr>
        <w:jc w:val="center"/>
        <w:rPr>
          <w:rStyle w:val="Strong"/>
          <w:rFonts w:ascii="Open Sans" w:hAnsi="Open Sans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  <w:t>Thursday</w:t>
      </w:r>
      <w:r w:rsidR="009C46D4" w:rsidRPr="0008767A">
        <w:rPr>
          <w:rStyle w:val="Strong"/>
          <w:rFonts w:ascii="Open Sans" w:hAnsi="Open Sans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Style w:val="Strong"/>
          <w:rFonts w:ascii="Open Sans" w:hAnsi="Open Sans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  <w:t>March 19</w:t>
      </w:r>
      <w:r w:rsidR="009C46D4" w:rsidRPr="0008767A">
        <w:rPr>
          <w:rStyle w:val="Strong"/>
          <w:rFonts w:ascii="Open Sans" w:hAnsi="Open Sans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3E6C6F">
        <w:rPr>
          <w:rStyle w:val="Strong"/>
          <w:rFonts w:ascii="Open Sans" w:hAnsi="Open Sans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  <w:t>2020</w:t>
      </w:r>
    </w:p>
    <w:p w14:paraId="514043AC" w14:textId="5093C332" w:rsidR="009C46D4" w:rsidRPr="0008767A" w:rsidRDefault="009C46D4" w:rsidP="009C46D4">
      <w:pPr>
        <w:jc w:val="center"/>
        <w:rPr>
          <w:rStyle w:val="Strong"/>
          <w:rFonts w:ascii="Open Sans" w:hAnsi="Open Sans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</w:pPr>
      <w:r w:rsidRPr="0008767A">
        <w:rPr>
          <w:rStyle w:val="Strong"/>
          <w:rFonts w:ascii="Open Sans" w:hAnsi="Open Sans" w:cs="Open Sans"/>
          <w:color w:val="00B0F0"/>
          <w:sz w:val="24"/>
          <w:szCs w:val="24"/>
          <w:bdr w:val="none" w:sz="0" w:space="0" w:color="auto" w:frame="1"/>
          <w:shd w:val="clear" w:color="auto" w:fill="FFFFFF"/>
        </w:rPr>
        <w:t>1:00pm – 4:00pm ET; Virtual Meeting via Zoom</w:t>
      </w:r>
    </w:p>
    <w:p w14:paraId="4276D467" w14:textId="77777777" w:rsidR="009C46D4" w:rsidRDefault="009C46D4" w:rsidP="0008767A">
      <w:pPr>
        <w:jc w:val="center"/>
        <w:rPr>
          <w:rFonts w:ascii="Arial" w:hAnsi="Arial" w:cs="Arial"/>
          <w:sz w:val="21"/>
          <w:szCs w:val="21"/>
        </w:rPr>
      </w:pPr>
    </w:p>
    <w:p w14:paraId="09A166AD" w14:textId="66E14093" w:rsidR="009C46D4" w:rsidRDefault="009C46D4" w:rsidP="004B6A42">
      <w:pPr>
        <w:jc w:val="center"/>
        <w:rPr>
          <w:rFonts w:ascii="Arial" w:hAnsi="Arial" w:cs="Arial"/>
          <w:sz w:val="21"/>
          <w:szCs w:val="21"/>
        </w:rPr>
      </w:pPr>
      <w:r w:rsidRPr="009C46D4">
        <w:rPr>
          <w:rFonts w:ascii="Arial" w:hAnsi="Arial" w:cs="Arial"/>
          <w:b/>
          <w:bCs/>
          <w:sz w:val="21"/>
          <w:szCs w:val="21"/>
        </w:rPr>
        <w:t>Video Conference Link</w:t>
      </w:r>
      <w:r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4B6A42" w:rsidRPr="004B6A42">
          <w:rPr>
            <w:rStyle w:val="Hyperlink"/>
            <w:rFonts w:ascii="Arial" w:hAnsi="Arial" w:cs="Arial"/>
            <w:sz w:val="21"/>
            <w:szCs w:val="21"/>
          </w:rPr>
          <w:t>https://zoom.us/j/505983438</w:t>
        </w:r>
      </w:hyperlink>
      <w:r w:rsidR="004B6A42" w:rsidRPr="004B6A42">
        <w:rPr>
          <w:rFonts w:ascii="Arial" w:hAnsi="Arial" w:cs="Arial"/>
          <w:sz w:val="21"/>
          <w:szCs w:val="21"/>
        </w:rPr>
        <w:t xml:space="preserve"> </w:t>
      </w:r>
    </w:p>
    <w:p w14:paraId="2970F6BA" w14:textId="2F5E7D54" w:rsidR="009C46D4" w:rsidRPr="0045363B" w:rsidRDefault="009C46D4" w:rsidP="0008767A">
      <w:pPr>
        <w:jc w:val="center"/>
        <w:rPr>
          <w:rFonts w:ascii="Arial" w:eastAsiaTheme="minorEastAsia" w:hAnsi="Arial" w:cs="Arial"/>
          <w:sz w:val="21"/>
          <w:szCs w:val="21"/>
        </w:rPr>
      </w:pPr>
      <w:r w:rsidRPr="0008767A">
        <w:rPr>
          <w:rFonts w:ascii="Arial" w:hAnsi="Arial" w:cs="Arial"/>
          <w:sz w:val="21"/>
          <w:szCs w:val="21"/>
          <w:highlight w:val="yellow"/>
        </w:rPr>
        <w:t>*Please have your cameras turn</w:t>
      </w:r>
      <w:r w:rsidR="0008767A">
        <w:rPr>
          <w:rFonts w:ascii="Arial" w:hAnsi="Arial" w:cs="Arial"/>
          <w:sz w:val="21"/>
          <w:szCs w:val="21"/>
          <w:highlight w:val="yellow"/>
        </w:rPr>
        <w:t>ed</w:t>
      </w:r>
      <w:r w:rsidRPr="0008767A">
        <w:rPr>
          <w:rFonts w:ascii="Arial" w:hAnsi="Arial" w:cs="Arial"/>
          <w:sz w:val="21"/>
          <w:szCs w:val="21"/>
          <w:highlight w:val="yellow"/>
        </w:rPr>
        <w:t xml:space="preserve"> on *</w:t>
      </w:r>
    </w:p>
    <w:p w14:paraId="6DB5FDDB" w14:textId="6A9F3552" w:rsidR="009C46D4" w:rsidRDefault="009C46D4" w:rsidP="0008767A">
      <w:pPr>
        <w:jc w:val="center"/>
        <w:rPr>
          <w:rFonts w:ascii="Arial" w:hAnsi="Arial" w:cs="Arial"/>
          <w:sz w:val="21"/>
          <w:szCs w:val="21"/>
        </w:rPr>
      </w:pPr>
      <w:r w:rsidRPr="009C46D4">
        <w:rPr>
          <w:rFonts w:ascii="Arial" w:hAnsi="Arial" w:cs="Arial"/>
          <w:b/>
          <w:bCs/>
          <w:sz w:val="21"/>
          <w:szCs w:val="21"/>
        </w:rPr>
        <w:t xml:space="preserve">Dial </w:t>
      </w:r>
      <w:proofErr w:type="gramStart"/>
      <w:r w:rsidRPr="009C46D4">
        <w:rPr>
          <w:rFonts w:ascii="Arial" w:hAnsi="Arial" w:cs="Arial"/>
          <w:b/>
          <w:bCs/>
          <w:sz w:val="21"/>
          <w:szCs w:val="21"/>
        </w:rPr>
        <w:t>in</w:t>
      </w:r>
      <w:r>
        <w:rPr>
          <w:rFonts w:ascii="Arial" w:hAnsi="Arial" w:cs="Arial"/>
          <w:sz w:val="21"/>
          <w:szCs w:val="21"/>
        </w:rPr>
        <w:t>: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02596F">
        <w:rPr>
          <w:rFonts w:ascii="Arial" w:hAnsi="Arial" w:cs="Arial"/>
          <w:sz w:val="21"/>
          <w:szCs w:val="21"/>
        </w:rPr>
        <w:t>+</w:t>
      </w:r>
      <w:r w:rsidR="0002596F" w:rsidRPr="0002596F">
        <w:rPr>
          <w:rFonts w:ascii="Arial" w:hAnsi="Arial" w:cs="Arial"/>
          <w:sz w:val="21"/>
          <w:szCs w:val="21"/>
        </w:rPr>
        <w:t>1 646 558 8656</w:t>
      </w:r>
    </w:p>
    <w:p w14:paraId="5F7F5468" w14:textId="26609B3B" w:rsidR="006B1EF2" w:rsidRDefault="009C46D4" w:rsidP="00177688">
      <w:pPr>
        <w:jc w:val="center"/>
        <w:rPr>
          <w:rStyle w:val="Strong"/>
          <w:rFonts w:ascii="Open Sans" w:hAnsi="Open Sans" w:cs="Open Sans"/>
          <w:color w:val="00B0F0"/>
          <w:sz w:val="21"/>
          <w:szCs w:val="21"/>
          <w:bdr w:val="none" w:sz="0" w:space="0" w:color="auto" w:frame="1"/>
          <w:shd w:val="clear" w:color="auto" w:fill="FFFFFF"/>
        </w:rPr>
      </w:pPr>
      <w:r w:rsidRPr="009C46D4">
        <w:rPr>
          <w:rFonts w:ascii="Arial" w:hAnsi="Arial" w:cs="Arial"/>
          <w:b/>
          <w:bCs/>
          <w:sz w:val="21"/>
          <w:szCs w:val="21"/>
        </w:rPr>
        <w:t>Meeting ID</w:t>
      </w:r>
      <w:r>
        <w:rPr>
          <w:rFonts w:ascii="Arial" w:hAnsi="Arial" w:cs="Arial"/>
          <w:sz w:val="21"/>
          <w:szCs w:val="21"/>
        </w:rPr>
        <w:t xml:space="preserve">: </w:t>
      </w:r>
      <w:r w:rsidR="0002596F" w:rsidRPr="0002596F">
        <w:rPr>
          <w:rFonts w:ascii="Arial" w:hAnsi="Arial" w:cs="Arial"/>
          <w:sz w:val="21"/>
          <w:szCs w:val="21"/>
        </w:rPr>
        <w:t>505 983 438</w:t>
      </w:r>
      <w:bookmarkStart w:id="0" w:name="_GoBack"/>
      <w:bookmarkEnd w:id="0"/>
    </w:p>
    <w:p w14:paraId="15E4F869" w14:textId="766EE88E" w:rsidR="000F7CFE" w:rsidRPr="000F7CFE" w:rsidRDefault="000F7CFE" w:rsidP="000F7CFE">
      <w:pPr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</w:pPr>
      <w:r w:rsidRPr="000F7CFE"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>1:00pm – 2:30pm</w:t>
      </w:r>
    </w:p>
    <w:p w14:paraId="32D614E4" w14:textId="6AD147A1" w:rsidR="006B1EF2" w:rsidRPr="00DF5C9F" w:rsidRDefault="006B1EF2" w:rsidP="009C46D4">
      <w:pPr>
        <w:pStyle w:val="ListParagraph"/>
        <w:numPr>
          <w:ilvl w:val="0"/>
          <w:numId w:val="1"/>
        </w:numPr>
        <w:ind w:left="360"/>
        <w:rPr>
          <w:rFonts w:ascii="Open Sans" w:hAnsi="Open Sans" w:cs="Open Sans"/>
          <w:b/>
          <w:color w:val="000000"/>
          <w:sz w:val="21"/>
          <w:szCs w:val="21"/>
        </w:rPr>
      </w:pPr>
      <w:r w:rsidRPr="006508C0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Welcome and</w:t>
      </w: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 Introductions</w:t>
      </w:r>
      <w:r w:rsidR="00FD5929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 </w:t>
      </w:r>
    </w:p>
    <w:p w14:paraId="3EFE4646" w14:textId="052FF789" w:rsidR="009E6949" w:rsidRPr="00FD5929" w:rsidRDefault="009E6949" w:rsidP="009C46D4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</w:pPr>
      <w:r w:rsidRPr="009C46D4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>Summary recap</w:t>
      </w:r>
      <w:r w:rsidR="009C46D4" w:rsidRPr="009C46D4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 xml:space="preserve"> from Meeting #</w:t>
      </w:r>
      <w:r w:rsidR="00FD5929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>2</w:t>
      </w:r>
      <w:r w:rsidR="00F16965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 xml:space="preserve"> (attached)</w:t>
      </w:r>
    </w:p>
    <w:p w14:paraId="7EEA6E28" w14:textId="17B9FFDC" w:rsidR="00BE565A" w:rsidRPr="00BE565A" w:rsidRDefault="00BE565A" w:rsidP="00FD5929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/>
          <w:i/>
          <w:iCs/>
          <w:color w:val="000000"/>
          <w:sz w:val="21"/>
          <w:szCs w:val="21"/>
        </w:rPr>
      </w:pPr>
      <w:r>
        <w:rPr>
          <w:rFonts w:ascii="Open Sans" w:hAnsi="Open Sans" w:cs="Open Sans"/>
          <w:bCs/>
          <w:color w:val="000000"/>
          <w:sz w:val="21"/>
          <w:szCs w:val="21"/>
        </w:rPr>
        <w:t xml:space="preserve">Please Share: </w:t>
      </w:r>
      <w:r w:rsidRPr="00BE565A">
        <w:rPr>
          <w:rFonts w:ascii="Open Sans" w:hAnsi="Open Sans" w:cs="Open Sans"/>
          <w:bCs/>
          <w:i/>
          <w:iCs/>
          <w:color w:val="000000"/>
          <w:sz w:val="21"/>
          <w:szCs w:val="21"/>
        </w:rPr>
        <w:t>How are you doing amidst the current COVID-19 situation?</w:t>
      </w:r>
    </w:p>
    <w:p w14:paraId="493F9420" w14:textId="5F133523" w:rsidR="00FD5929" w:rsidRPr="0002596F" w:rsidRDefault="00141FA9" w:rsidP="00FD5929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/>
          <w:i/>
          <w:iCs/>
          <w:color w:val="000000"/>
          <w:sz w:val="21"/>
          <w:szCs w:val="21"/>
        </w:rPr>
      </w:pPr>
      <w:r>
        <w:rPr>
          <w:rFonts w:ascii="Open Sans" w:hAnsi="Open Sans" w:cs="Open Sans"/>
          <w:bCs/>
          <w:color w:val="000000"/>
          <w:sz w:val="21"/>
          <w:szCs w:val="21"/>
        </w:rPr>
        <w:t>Please Share</w:t>
      </w:r>
      <w:r w:rsidR="0002596F">
        <w:rPr>
          <w:rFonts w:ascii="Open Sans" w:hAnsi="Open Sans" w:cs="Open Sans"/>
          <w:bCs/>
          <w:color w:val="000000"/>
          <w:sz w:val="21"/>
          <w:szCs w:val="21"/>
        </w:rPr>
        <w:t xml:space="preserve">: </w:t>
      </w:r>
      <w:r w:rsidR="00FD5929" w:rsidRPr="0002596F">
        <w:rPr>
          <w:rFonts w:ascii="Open Sans" w:hAnsi="Open Sans" w:cs="Open Sans"/>
          <w:bCs/>
          <w:i/>
          <w:iCs/>
          <w:color w:val="000000"/>
          <w:sz w:val="21"/>
          <w:szCs w:val="21"/>
        </w:rPr>
        <w:t>What</w:t>
      </w:r>
      <w:r w:rsidR="0002596F">
        <w:rPr>
          <w:rFonts w:ascii="Open Sans" w:hAnsi="Open Sans" w:cs="Open Sans"/>
          <w:bCs/>
          <w:i/>
          <w:iCs/>
          <w:color w:val="000000"/>
          <w:sz w:val="21"/>
          <w:szCs w:val="21"/>
        </w:rPr>
        <w:t xml:space="preserve"> i</w:t>
      </w:r>
      <w:r w:rsidR="00FD5929" w:rsidRPr="0002596F">
        <w:rPr>
          <w:rFonts w:ascii="Open Sans" w:hAnsi="Open Sans" w:cs="Open Sans"/>
          <w:bCs/>
          <w:i/>
          <w:iCs/>
          <w:color w:val="000000"/>
          <w:sz w:val="21"/>
          <w:szCs w:val="21"/>
        </w:rPr>
        <w:t xml:space="preserve">s a unique aspect of your diverse candidate identification process? </w:t>
      </w:r>
    </w:p>
    <w:p w14:paraId="040A7568" w14:textId="77777777" w:rsidR="00FD5929" w:rsidRDefault="00FD5929" w:rsidP="00FD5929">
      <w:pPr>
        <w:pStyle w:val="ListParagraph"/>
        <w:ind w:left="540"/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</w:p>
    <w:p w14:paraId="0F83AF0E" w14:textId="32C39B6D" w:rsidR="00FD5929" w:rsidRDefault="00FD5929" w:rsidP="00FD5929">
      <w:pPr>
        <w:pStyle w:val="ListParagraph"/>
        <w:numPr>
          <w:ilvl w:val="0"/>
          <w:numId w:val="1"/>
        </w:numPr>
        <w:ind w:left="360"/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The State of Diversity, Equity and Inclusion in the </w:t>
      </w:r>
      <w:r w:rsidR="000F7CFE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T</w:t>
      </w: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alent </w:t>
      </w:r>
      <w:r w:rsidR="000F7CFE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R</w:t>
      </w: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ecruitment </w:t>
      </w:r>
      <w:r w:rsidR="000F7CFE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P</w:t>
      </w: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rocess</w:t>
      </w:r>
      <w:r w:rsidRPr="00B92C77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 </w:t>
      </w:r>
    </w:p>
    <w:p w14:paraId="45EE3D1A" w14:textId="77777777" w:rsidR="000F7CFE" w:rsidRPr="000F7CFE" w:rsidRDefault="000F7CFE" w:rsidP="000F7CFE">
      <w:pPr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</w:pPr>
    </w:p>
    <w:p w14:paraId="31978E64" w14:textId="25A84C90" w:rsidR="00FD5929" w:rsidRDefault="00FD5929" w:rsidP="00FD5929">
      <w:pPr>
        <w:pStyle w:val="ListParagraph"/>
        <w:numPr>
          <w:ilvl w:val="0"/>
          <w:numId w:val="1"/>
        </w:numPr>
        <w:ind w:left="360"/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  <w:r w:rsidRPr="00B92C77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Addressing </w:t>
      </w:r>
      <w:r w:rsidR="0002596F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E</w:t>
      </w:r>
      <w:r w:rsidRPr="00B92C77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quity </w:t>
      </w: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in </w:t>
      </w:r>
      <w:r w:rsidR="0002596F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U</w:t>
      </w: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nderrepresented </w:t>
      </w:r>
      <w:r w:rsidR="0002596F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G</w:t>
      </w: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roups of</w:t>
      </w:r>
      <w:r w:rsidRPr="00B92C77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 </w:t>
      </w:r>
      <w:r w:rsidR="0002596F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T</w:t>
      </w:r>
      <w:r w:rsidRPr="00B92C77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alent </w:t>
      </w:r>
    </w:p>
    <w:p w14:paraId="6F4A172C" w14:textId="62229D8F" w:rsidR="00FD5929" w:rsidRPr="0002596F" w:rsidRDefault="00FD5929" w:rsidP="0002596F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</w:pPr>
      <w:r w:rsidRPr="0002596F">
        <w:rPr>
          <w:rFonts w:ascii="Open Sans" w:hAnsi="Open Sans" w:cs="Open Sans"/>
          <w:bCs/>
          <w:color w:val="000000"/>
          <w:sz w:val="21"/>
          <w:szCs w:val="21"/>
        </w:rPr>
        <w:t>Explore the various employment categories</w:t>
      </w:r>
      <w:r w:rsidR="0002596F">
        <w:rPr>
          <w:rFonts w:ascii="Open Sans" w:hAnsi="Open Sans" w:cs="Open Sans"/>
          <w:bCs/>
          <w:color w:val="000000"/>
          <w:sz w:val="21"/>
          <w:szCs w:val="21"/>
        </w:rPr>
        <w:t xml:space="preserve"> and identifiers such as</w:t>
      </w:r>
      <w:r w:rsidR="0002596F" w:rsidRPr="0002596F">
        <w:rPr>
          <w:rFonts w:ascii="Open Sans" w:hAnsi="Open Sans" w:cs="Open Sans"/>
          <w:bCs/>
          <w:color w:val="000000"/>
          <w:sz w:val="21"/>
          <w:szCs w:val="21"/>
        </w:rPr>
        <w:t xml:space="preserve">: Gender, </w:t>
      </w:r>
      <w:r w:rsidRPr="0002596F">
        <w:rPr>
          <w:rFonts w:ascii="Open Sans" w:hAnsi="Open Sans" w:cs="Open Sans"/>
          <w:bCs/>
          <w:color w:val="000000"/>
          <w:sz w:val="21"/>
          <w:szCs w:val="21"/>
        </w:rPr>
        <w:t>Race/Ethnicity</w:t>
      </w:r>
      <w:r w:rsidR="0002596F" w:rsidRPr="0002596F">
        <w:rPr>
          <w:rFonts w:ascii="Open Sans" w:hAnsi="Open Sans" w:cs="Open Sans"/>
          <w:bCs/>
          <w:color w:val="000000"/>
          <w:sz w:val="21"/>
          <w:szCs w:val="21"/>
        </w:rPr>
        <w:t xml:space="preserve">, </w:t>
      </w:r>
      <w:r w:rsidRPr="0002596F">
        <w:rPr>
          <w:rFonts w:ascii="Open Sans" w:hAnsi="Open Sans" w:cs="Open Sans"/>
          <w:bCs/>
          <w:color w:val="000000"/>
          <w:sz w:val="21"/>
          <w:szCs w:val="21"/>
        </w:rPr>
        <w:t>Disabilities</w:t>
      </w:r>
      <w:r w:rsidR="0002596F" w:rsidRPr="0002596F">
        <w:rPr>
          <w:rFonts w:ascii="Open Sans" w:hAnsi="Open Sans" w:cs="Open Sans"/>
          <w:bCs/>
          <w:color w:val="000000"/>
          <w:sz w:val="21"/>
          <w:szCs w:val="21"/>
        </w:rPr>
        <w:t xml:space="preserve">, </w:t>
      </w:r>
      <w:r w:rsidRPr="0002596F">
        <w:rPr>
          <w:rFonts w:ascii="Open Sans" w:hAnsi="Open Sans" w:cs="Open Sans"/>
          <w:bCs/>
          <w:color w:val="000000"/>
          <w:sz w:val="21"/>
          <w:szCs w:val="21"/>
        </w:rPr>
        <w:t>Veterans</w:t>
      </w:r>
      <w:r w:rsidR="0002596F">
        <w:rPr>
          <w:rFonts w:ascii="Open Sans" w:hAnsi="Open Sans" w:cs="Open Sans"/>
          <w:bCs/>
          <w:color w:val="000000"/>
          <w:sz w:val="21"/>
          <w:szCs w:val="21"/>
        </w:rPr>
        <w:t xml:space="preserve">, </w:t>
      </w:r>
      <w:r w:rsidRPr="0002596F">
        <w:rPr>
          <w:rFonts w:ascii="Open Sans" w:hAnsi="Open Sans" w:cs="Open Sans"/>
          <w:bCs/>
          <w:color w:val="000000"/>
          <w:sz w:val="21"/>
          <w:szCs w:val="21"/>
        </w:rPr>
        <w:t xml:space="preserve">Religion </w:t>
      </w:r>
    </w:p>
    <w:p w14:paraId="332AEF74" w14:textId="77777777" w:rsidR="00FD5929" w:rsidRPr="00FD5929" w:rsidRDefault="00FD5929" w:rsidP="00FD5929">
      <w:pPr>
        <w:pStyle w:val="ListParagraph"/>
        <w:ind w:left="1260"/>
        <w:rPr>
          <w:rFonts w:ascii="Open Sans" w:hAnsi="Open Sans" w:cs="Open Sans"/>
          <w:bCs/>
          <w:color w:val="000000"/>
          <w:sz w:val="21"/>
          <w:szCs w:val="21"/>
        </w:rPr>
        <w:sectPr w:rsidR="00FD5929" w:rsidRPr="00FD5929" w:rsidSect="00FD5929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11042" w14:textId="4B40314A" w:rsidR="00FD5929" w:rsidRPr="00430C81" w:rsidRDefault="0002596F" w:rsidP="000F7CFE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>I</w:t>
      </w:r>
      <w:r w:rsidR="00FD5929" w:rsidRPr="00430C81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>dentify</w:t>
      </w:r>
      <w:r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>ing</w:t>
      </w:r>
      <w:r w:rsidR="00FD5929" w:rsidRPr="00430C81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 xml:space="preserve"> and mitigat</w:t>
      </w:r>
      <w:r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>ing</w:t>
      </w:r>
      <w:r w:rsidR="00FD5929" w:rsidRPr="00430C81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 xml:space="preserve"> bias </w:t>
      </w:r>
      <w:r w:rsidR="00FD5929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 xml:space="preserve">in the </w:t>
      </w:r>
      <w:r w:rsidR="00FD5929" w:rsidRPr="00430C81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>hiring process</w:t>
      </w:r>
    </w:p>
    <w:p w14:paraId="224962A9" w14:textId="3C67749A" w:rsidR="00FD5929" w:rsidRPr="00B92C77" w:rsidRDefault="00FD5929" w:rsidP="000F7CFE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</w:pPr>
      <w:r>
        <w:rPr>
          <w:rFonts w:ascii="Open Sans" w:hAnsi="Open Sans" w:cs="Open Sans"/>
          <w:bCs/>
          <w:color w:val="000000"/>
          <w:sz w:val="21"/>
          <w:szCs w:val="21"/>
        </w:rPr>
        <w:t>Identif</w:t>
      </w:r>
      <w:r w:rsidR="0002596F">
        <w:rPr>
          <w:rFonts w:ascii="Open Sans" w:hAnsi="Open Sans" w:cs="Open Sans"/>
          <w:bCs/>
          <w:color w:val="000000"/>
          <w:sz w:val="21"/>
          <w:szCs w:val="21"/>
        </w:rPr>
        <w:t>ying</w:t>
      </w:r>
      <w:r>
        <w:rPr>
          <w:rFonts w:ascii="Open Sans" w:hAnsi="Open Sans" w:cs="Open Sans"/>
          <w:bCs/>
          <w:color w:val="000000"/>
          <w:sz w:val="21"/>
          <w:szCs w:val="21"/>
        </w:rPr>
        <w:t xml:space="preserve"> diverse talent</w:t>
      </w:r>
      <w:r w:rsidR="0002596F">
        <w:rPr>
          <w:rFonts w:ascii="Open Sans" w:hAnsi="Open Sans" w:cs="Open Sans"/>
          <w:bCs/>
          <w:color w:val="000000"/>
          <w:sz w:val="21"/>
          <w:szCs w:val="21"/>
        </w:rPr>
        <w:t xml:space="preserve">: </w:t>
      </w:r>
      <w:r>
        <w:rPr>
          <w:rFonts w:ascii="Open Sans" w:hAnsi="Open Sans" w:cs="Open Sans"/>
          <w:bCs/>
          <w:color w:val="000000"/>
          <w:sz w:val="21"/>
          <w:szCs w:val="21"/>
        </w:rPr>
        <w:t>r</w:t>
      </w:r>
      <w:r w:rsidRPr="00B92C77">
        <w:rPr>
          <w:rFonts w:ascii="Open Sans" w:hAnsi="Open Sans" w:cs="Open Sans"/>
          <w:bCs/>
          <w:color w:val="000000"/>
          <w:sz w:val="21"/>
          <w:szCs w:val="21"/>
        </w:rPr>
        <w:t>ecruiters and hiring managers</w:t>
      </w:r>
    </w:p>
    <w:p w14:paraId="5D4E456D" w14:textId="507B16EF" w:rsidR="00FD5929" w:rsidRPr="009556C6" w:rsidRDefault="00FD5929" w:rsidP="009556C6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  <w:sectPr w:rsidR="00FD5929" w:rsidRPr="009556C6" w:rsidSect="00FD59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Open Sans" w:hAnsi="Open Sans" w:cs="Open Sans"/>
          <w:bCs/>
          <w:color w:val="000000"/>
          <w:sz w:val="21"/>
          <w:szCs w:val="21"/>
        </w:rPr>
        <w:t xml:space="preserve">Best practices </w:t>
      </w:r>
      <w:r w:rsidR="0002596F">
        <w:rPr>
          <w:rFonts w:ascii="Open Sans" w:hAnsi="Open Sans" w:cs="Open Sans"/>
          <w:bCs/>
          <w:color w:val="000000"/>
          <w:sz w:val="21"/>
          <w:szCs w:val="21"/>
        </w:rPr>
        <w:t xml:space="preserve">for </w:t>
      </w:r>
      <w:r>
        <w:rPr>
          <w:rFonts w:ascii="Open Sans" w:hAnsi="Open Sans" w:cs="Open Sans"/>
          <w:bCs/>
          <w:color w:val="000000"/>
          <w:sz w:val="21"/>
          <w:szCs w:val="21"/>
        </w:rPr>
        <w:t>onboarding, r</w:t>
      </w:r>
      <w:r w:rsidRPr="00430C81">
        <w:rPr>
          <w:rFonts w:ascii="Open Sans" w:hAnsi="Open Sans" w:cs="Open Sans"/>
          <w:bCs/>
          <w:color w:val="000000"/>
          <w:sz w:val="21"/>
          <w:szCs w:val="21"/>
        </w:rPr>
        <w:t xml:space="preserve">etaining </w:t>
      </w:r>
      <w:r>
        <w:rPr>
          <w:rFonts w:ascii="Open Sans" w:hAnsi="Open Sans" w:cs="Open Sans"/>
          <w:bCs/>
          <w:color w:val="000000"/>
          <w:sz w:val="21"/>
          <w:szCs w:val="21"/>
        </w:rPr>
        <w:t>and p</w:t>
      </w:r>
      <w:r w:rsidRPr="00430C81">
        <w:rPr>
          <w:rFonts w:ascii="Open Sans" w:hAnsi="Open Sans" w:cs="Open Sans"/>
          <w:bCs/>
          <w:color w:val="000000"/>
          <w:sz w:val="21"/>
          <w:szCs w:val="21"/>
        </w:rPr>
        <w:t>romoting/advancing diverse talent</w:t>
      </w:r>
    </w:p>
    <w:p w14:paraId="44DD98A2" w14:textId="77777777" w:rsidR="000F7CFE" w:rsidRDefault="000F7CFE" w:rsidP="000F7CFE">
      <w:pPr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</w:pPr>
    </w:p>
    <w:p w14:paraId="54C8F1F3" w14:textId="2FAA0E78" w:rsidR="00FD5929" w:rsidRPr="000F7CFE" w:rsidRDefault="000F7CFE" w:rsidP="000F7CFE">
      <w:pP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  <w:r w:rsidRPr="000F7CFE"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 xml:space="preserve">2:30pm – 2:40pm </w:t>
      </w:r>
    </w:p>
    <w:p w14:paraId="0D103F67" w14:textId="77777777" w:rsidR="000F7CFE" w:rsidRPr="005202D4" w:rsidRDefault="000F7CFE" w:rsidP="000F7CFE">
      <w:pPr>
        <w:pStyle w:val="ListParagraph"/>
        <w:numPr>
          <w:ilvl w:val="0"/>
          <w:numId w:val="1"/>
        </w:numPr>
        <w:ind w:left="540"/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Break</w:t>
      </w:r>
    </w:p>
    <w:p w14:paraId="6521F80E" w14:textId="77777777" w:rsidR="000F7CFE" w:rsidRDefault="000F7CFE" w:rsidP="000F7CFE">
      <w:pPr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</w:pPr>
    </w:p>
    <w:p w14:paraId="4E4AC08D" w14:textId="435D1601" w:rsidR="000F7CFE" w:rsidRPr="000F7CFE" w:rsidRDefault="000F7CFE" w:rsidP="000F7CFE">
      <w:pP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  <w:r w:rsidRPr="000F7CFE"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 xml:space="preserve">2:40pm – 3:30pm </w:t>
      </w:r>
    </w:p>
    <w:p w14:paraId="1CD79B47" w14:textId="3FB613B8" w:rsidR="00FD5929" w:rsidRPr="00141FA9" w:rsidRDefault="00FD5929" w:rsidP="00141FA9">
      <w:pPr>
        <w:pStyle w:val="ListParagraph"/>
        <w:numPr>
          <w:ilvl w:val="0"/>
          <w:numId w:val="1"/>
        </w:numPr>
        <w:ind w:left="540"/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Guest Speaker: </w:t>
      </w:r>
      <w:r w:rsidRPr="005202D4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Felicia </w:t>
      </w:r>
      <w:proofErr w:type="spellStart"/>
      <w:r w:rsidRPr="005202D4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Nurmsen</w:t>
      </w:r>
      <w:proofErr w:type="spellEnd"/>
      <w:r w:rsidRPr="005202D4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, Managing Director</w:t>
      </w:r>
      <w:r w:rsidR="00141FA9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 of Employer Services</w:t>
      </w: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, </w:t>
      </w:r>
      <w:r w:rsidRPr="00141FA9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>National Organization on Disability (NOD)</w:t>
      </w:r>
    </w:p>
    <w:p w14:paraId="438D9C5B" w14:textId="2A28F173" w:rsidR="000F7CFE" w:rsidRDefault="000F7CFE" w:rsidP="000F7CFE">
      <w:pPr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</w:pPr>
    </w:p>
    <w:p w14:paraId="7FC398A6" w14:textId="2AFDD687" w:rsidR="000F7CFE" w:rsidRPr="000F7CFE" w:rsidRDefault="000F7CFE" w:rsidP="000F7CFE">
      <w:pPr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>3</w:t>
      </w:r>
      <w:r w:rsidRPr="000F7CFE"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>:</w:t>
      </w:r>
      <w:r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>3</w:t>
      </w:r>
      <w:r w:rsidRPr="000F7CFE"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 xml:space="preserve">0pm – </w:t>
      </w:r>
      <w:r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>4</w:t>
      </w:r>
      <w:r w:rsidRPr="000F7CFE"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>:</w:t>
      </w:r>
      <w:r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>0</w:t>
      </w:r>
      <w:r w:rsidRPr="000F7CFE">
        <w:rPr>
          <w:rFonts w:ascii="Open Sans" w:hAnsi="Open Sans" w:cs="Open Sans"/>
          <w:b/>
          <w:color w:val="00B0F0"/>
          <w:sz w:val="21"/>
          <w:szCs w:val="21"/>
          <w:shd w:val="clear" w:color="auto" w:fill="FFFFFF"/>
        </w:rPr>
        <w:t>0pm</w:t>
      </w:r>
    </w:p>
    <w:p w14:paraId="6959A798" w14:textId="77777777" w:rsidR="00177688" w:rsidRDefault="00177688" w:rsidP="00FD5929">
      <w:pPr>
        <w:pStyle w:val="ListParagraph"/>
        <w:numPr>
          <w:ilvl w:val="0"/>
          <w:numId w:val="1"/>
        </w:numPr>
        <w:ind w:left="540"/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sectPr w:rsidR="00177688" w:rsidSect="00FC61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6CA8E5" w14:textId="24C309BF" w:rsidR="00FD5929" w:rsidRDefault="00FD5929" w:rsidP="00FD5929">
      <w:pPr>
        <w:pStyle w:val="ListParagraph"/>
        <w:numPr>
          <w:ilvl w:val="0"/>
          <w:numId w:val="1"/>
        </w:numPr>
        <w:ind w:left="540"/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Discussion: Effectiveness of Equity Programs that Move the Needle </w:t>
      </w:r>
    </w:p>
    <w:p w14:paraId="61981236" w14:textId="7DA5E354" w:rsidR="00FD5929" w:rsidRPr="00141FA9" w:rsidRDefault="00FD5929" w:rsidP="000F7CFE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sectPr w:rsidR="00FD5929" w:rsidRPr="00141FA9" w:rsidSect="001776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41FA9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>Equity programs to support talent recruitment, retention and advancement</w:t>
      </w:r>
      <w:r w:rsidR="00141FA9">
        <w:rPr>
          <w:rFonts w:ascii="Open Sans" w:hAnsi="Open Sans" w:cs="Open Sans"/>
          <w:bCs/>
          <w:color w:val="000000"/>
          <w:sz w:val="21"/>
          <w:szCs w:val="21"/>
          <w:shd w:val="clear" w:color="auto" w:fill="FFFFFF"/>
        </w:rPr>
        <w:t xml:space="preserve">  </w:t>
      </w:r>
    </w:p>
    <w:p w14:paraId="21FF843A" w14:textId="77777777" w:rsidR="00FD5929" w:rsidRDefault="00FD5929" w:rsidP="00177688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</w:pPr>
      <w:r w:rsidRPr="000D3DD8">
        <w:rPr>
          <w:rFonts w:ascii="Open Sans" w:hAnsi="Open Sans" w:cs="Open Sans"/>
          <w:bCs/>
          <w:color w:val="000000"/>
          <w:sz w:val="21"/>
          <w:szCs w:val="21"/>
        </w:rPr>
        <w:t xml:space="preserve">Candidate identification </w:t>
      </w:r>
    </w:p>
    <w:p w14:paraId="62805A0B" w14:textId="77777777" w:rsidR="00FD5929" w:rsidRDefault="00FD5929" w:rsidP="00177688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</w:pPr>
      <w:r>
        <w:rPr>
          <w:rFonts w:ascii="Open Sans" w:hAnsi="Open Sans" w:cs="Open Sans"/>
          <w:bCs/>
          <w:color w:val="000000"/>
          <w:sz w:val="21"/>
          <w:szCs w:val="21"/>
        </w:rPr>
        <w:t>Mentoring and sponsorship programs</w:t>
      </w:r>
    </w:p>
    <w:p w14:paraId="55369A77" w14:textId="77777777" w:rsidR="00FD5929" w:rsidRDefault="00FD5929" w:rsidP="00177688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</w:pPr>
      <w:r>
        <w:rPr>
          <w:rFonts w:ascii="Open Sans" w:hAnsi="Open Sans" w:cs="Open Sans"/>
          <w:bCs/>
          <w:color w:val="000000"/>
          <w:sz w:val="21"/>
          <w:szCs w:val="21"/>
        </w:rPr>
        <w:t>Leadership and talent development programs</w:t>
      </w:r>
    </w:p>
    <w:p w14:paraId="687B9719" w14:textId="77777777" w:rsidR="00177688" w:rsidRDefault="00177688" w:rsidP="00177688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  <w:sectPr w:rsidR="00177688" w:rsidSect="001776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D0A03F" w14:textId="12B9443D" w:rsidR="00FD5929" w:rsidRDefault="00FD5929" w:rsidP="00177688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</w:pPr>
      <w:r>
        <w:rPr>
          <w:rFonts w:ascii="Open Sans" w:hAnsi="Open Sans" w:cs="Open Sans"/>
          <w:bCs/>
          <w:color w:val="000000"/>
          <w:sz w:val="21"/>
          <w:szCs w:val="21"/>
        </w:rPr>
        <w:t>Business Employee Resource Groups</w:t>
      </w:r>
    </w:p>
    <w:p w14:paraId="3C6E7EF0" w14:textId="77777777" w:rsidR="00FD5929" w:rsidRDefault="00FD5929" w:rsidP="00177688">
      <w:pPr>
        <w:pStyle w:val="ListParagraph"/>
        <w:numPr>
          <w:ilvl w:val="1"/>
          <w:numId w:val="1"/>
        </w:numPr>
        <w:ind w:left="1080"/>
        <w:rPr>
          <w:rFonts w:ascii="Open Sans" w:hAnsi="Open Sans" w:cs="Open Sans"/>
          <w:bCs/>
          <w:color w:val="000000"/>
          <w:sz w:val="21"/>
          <w:szCs w:val="21"/>
        </w:rPr>
      </w:pPr>
      <w:r>
        <w:rPr>
          <w:rFonts w:ascii="Open Sans" w:hAnsi="Open Sans" w:cs="Open Sans"/>
          <w:bCs/>
          <w:color w:val="000000"/>
          <w:sz w:val="21"/>
          <w:szCs w:val="21"/>
        </w:rPr>
        <w:t>Promotion goa</w:t>
      </w:r>
      <w:r w:rsidR="000F7CFE">
        <w:rPr>
          <w:rFonts w:ascii="Open Sans" w:hAnsi="Open Sans" w:cs="Open Sans"/>
          <w:bCs/>
          <w:color w:val="000000"/>
          <w:sz w:val="21"/>
          <w:szCs w:val="21"/>
        </w:rPr>
        <w:t>l</w:t>
      </w:r>
      <w:r w:rsidR="00177688">
        <w:rPr>
          <w:rFonts w:ascii="Open Sans" w:hAnsi="Open Sans" w:cs="Open Sans"/>
          <w:bCs/>
          <w:color w:val="000000"/>
          <w:sz w:val="21"/>
          <w:szCs w:val="21"/>
        </w:rPr>
        <w:t>s</w:t>
      </w:r>
    </w:p>
    <w:p w14:paraId="39BF7501" w14:textId="77777777" w:rsidR="00177688" w:rsidRDefault="00177688" w:rsidP="00177688">
      <w:pPr>
        <w:pStyle w:val="NoSpacing"/>
      </w:pPr>
    </w:p>
    <w:p w14:paraId="46DBD727" w14:textId="77777777" w:rsidR="00177688" w:rsidRPr="000F7CFE" w:rsidRDefault="00177688" w:rsidP="00177688">
      <w:pPr>
        <w:pStyle w:val="ListParagraph"/>
        <w:numPr>
          <w:ilvl w:val="0"/>
          <w:numId w:val="1"/>
        </w:numPr>
        <w:ind w:left="540"/>
        <w:rPr>
          <w:rFonts w:ascii="Open Sans" w:hAnsi="Open Sans" w:cs="Open Sans"/>
          <w:color w:val="000000"/>
          <w:sz w:val="21"/>
          <w:szCs w:val="21"/>
        </w:rPr>
      </w:pPr>
      <w:r w:rsidRPr="000F7CFE"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  <w:t xml:space="preserve">Wrap-Up &amp; Closing Remarks </w:t>
      </w:r>
    </w:p>
    <w:p w14:paraId="7AD9D180" w14:textId="3E189055" w:rsidR="00177688" w:rsidRPr="0094767E" w:rsidRDefault="00177688" w:rsidP="0094767E">
      <w:pPr>
        <w:pStyle w:val="ListParagraph"/>
        <w:numPr>
          <w:ilvl w:val="0"/>
          <w:numId w:val="14"/>
        </w:numPr>
        <w:tabs>
          <w:tab w:val="left" w:pos="1080"/>
        </w:tabs>
        <w:ind w:firstLine="0"/>
        <w:rPr>
          <w:rFonts w:ascii="Open Sans" w:hAnsi="Open Sans" w:cs="Open Sans"/>
          <w:sz w:val="21"/>
          <w:szCs w:val="21"/>
        </w:rPr>
      </w:pPr>
      <w:r w:rsidRPr="0094767E">
        <w:rPr>
          <w:rFonts w:ascii="Open Sans" w:hAnsi="Open Sans" w:cs="Open Sans"/>
          <w:sz w:val="21"/>
          <w:szCs w:val="21"/>
        </w:rPr>
        <w:t xml:space="preserve">Please </w:t>
      </w:r>
      <w:hyperlink r:id="rId10" w:history="1">
        <w:r w:rsidRPr="0094767E">
          <w:rPr>
            <w:rStyle w:val="Hyperlink"/>
            <w:rFonts w:ascii="Open Sans" w:hAnsi="Open Sans" w:cs="Open Sans"/>
            <w:b/>
            <w:bCs/>
            <w:sz w:val="21"/>
            <w:szCs w:val="21"/>
            <w:highlight w:val="yellow"/>
          </w:rPr>
          <w:t>fill out our evaluation form</w:t>
        </w:r>
      </w:hyperlink>
      <w:r w:rsidRPr="0094767E">
        <w:rPr>
          <w:rFonts w:ascii="Open Sans" w:hAnsi="Open Sans" w:cs="Open Sans"/>
          <w:sz w:val="21"/>
          <w:szCs w:val="21"/>
        </w:rPr>
        <w:t xml:space="preserve"> to let us know your thoughts on today’s session </w:t>
      </w:r>
    </w:p>
    <w:p w14:paraId="6E2FCF08" w14:textId="77777777" w:rsidR="00177688" w:rsidRPr="0094767E" w:rsidRDefault="00177688" w:rsidP="0094767E">
      <w:pPr>
        <w:pStyle w:val="ListParagraph"/>
        <w:numPr>
          <w:ilvl w:val="0"/>
          <w:numId w:val="14"/>
        </w:numPr>
        <w:tabs>
          <w:tab w:val="left" w:pos="1080"/>
        </w:tabs>
        <w:ind w:firstLine="0"/>
        <w:rPr>
          <w:rFonts w:ascii="Open Sans" w:hAnsi="Open Sans" w:cs="Open Sans"/>
          <w:sz w:val="21"/>
          <w:szCs w:val="21"/>
        </w:rPr>
      </w:pPr>
      <w:r w:rsidRPr="0094767E">
        <w:rPr>
          <w:rFonts w:ascii="Open Sans" w:hAnsi="Open Sans" w:cs="Open Sans"/>
          <w:sz w:val="21"/>
          <w:szCs w:val="21"/>
        </w:rPr>
        <w:t xml:space="preserve">Our fourth and final Accelerate Community meeting (May 18, 2020; in person) will focus on measurement and benchmarks of DEI. We will also be welcoming special guest speaker </w:t>
      </w:r>
      <w:hyperlink r:id="rId11" w:history="1">
        <w:r w:rsidRPr="0094767E">
          <w:rPr>
            <w:rStyle w:val="Hyperlink"/>
            <w:rFonts w:ascii="Open Sans" w:hAnsi="Open Sans" w:cs="Open Sans"/>
            <w:sz w:val="21"/>
            <w:szCs w:val="21"/>
          </w:rPr>
          <w:t>Rohini Anand</w:t>
        </w:r>
      </w:hyperlink>
      <w:r w:rsidRPr="0094767E">
        <w:rPr>
          <w:rFonts w:ascii="Open Sans" w:hAnsi="Open Sans" w:cs="Open Sans"/>
          <w:sz w:val="21"/>
          <w:szCs w:val="21"/>
        </w:rPr>
        <w:t xml:space="preserve">, formerly SVP CSR and Global Chief Diversity Officer of Sodexo. </w:t>
      </w:r>
    </w:p>
    <w:p w14:paraId="46F0CF6F" w14:textId="1F5C0C76" w:rsidR="00177688" w:rsidRDefault="00177688" w:rsidP="00177688">
      <w:pPr>
        <w:rPr>
          <w:rFonts w:ascii="Open Sans" w:hAnsi="Open Sans" w:cs="Open Sans"/>
          <w:bCs/>
          <w:color w:val="000000"/>
          <w:sz w:val="21"/>
          <w:szCs w:val="21"/>
        </w:rPr>
        <w:sectPr w:rsidR="00177688" w:rsidSect="001776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D89E2A" w14:textId="77777777" w:rsidR="00B33F37" w:rsidRDefault="00B33F37" w:rsidP="00FD5929">
      <w:pPr>
        <w:rPr>
          <w:rFonts w:ascii="Open Sans" w:hAnsi="Open Sans" w:cs="Open Sans"/>
          <w:sz w:val="21"/>
          <w:szCs w:val="21"/>
        </w:rPr>
      </w:pPr>
    </w:p>
    <w:p w14:paraId="67389822" w14:textId="6E675AC6" w:rsidR="00B33F37" w:rsidRPr="003B0F0A" w:rsidRDefault="00B33F37" w:rsidP="00B33F37">
      <w:pPr>
        <w:rPr>
          <w:rFonts w:ascii="Open Sans" w:hAnsi="Open Sans" w:cs="Open Sans"/>
          <w:b/>
          <w:bCs/>
          <w:sz w:val="21"/>
          <w:szCs w:val="21"/>
          <w:u w:val="single"/>
        </w:rPr>
      </w:pPr>
      <w:r>
        <w:rPr>
          <w:rFonts w:ascii="Open Sans" w:hAnsi="Open Sans" w:cs="Open Sans"/>
          <w:b/>
          <w:bCs/>
          <w:sz w:val="21"/>
          <w:szCs w:val="21"/>
          <w:u w:val="single"/>
        </w:rPr>
        <w:t xml:space="preserve">Additional </w:t>
      </w:r>
      <w:r w:rsidRPr="003B0F0A">
        <w:rPr>
          <w:rFonts w:ascii="Open Sans" w:hAnsi="Open Sans" w:cs="Open Sans"/>
          <w:b/>
          <w:bCs/>
          <w:sz w:val="21"/>
          <w:szCs w:val="21"/>
          <w:u w:val="single"/>
        </w:rPr>
        <w:t>Reading Materials &amp; Resources</w:t>
      </w:r>
      <w:r>
        <w:rPr>
          <w:rFonts w:ascii="Open Sans" w:hAnsi="Open Sans" w:cs="Open Sans"/>
          <w:b/>
          <w:bCs/>
          <w:sz w:val="21"/>
          <w:szCs w:val="21"/>
          <w:u w:val="single"/>
        </w:rPr>
        <w:t xml:space="preserve"> for Meeting #3: </w:t>
      </w:r>
    </w:p>
    <w:p w14:paraId="7189D1E8" w14:textId="77777777" w:rsidR="00B33F37" w:rsidRDefault="00B33F37" w:rsidP="00FD5929">
      <w:pPr>
        <w:rPr>
          <w:rFonts w:ascii="Open Sans" w:hAnsi="Open Sans" w:cs="Open Sans"/>
          <w:sz w:val="21"/>
          <w:szCs w:val="21"/>
        </w:rPr>
      </w:pPr>
    </w:p>
    <w:p w14:paraId="0DC69841" w14:textId="77777777" w:rsidR="00B33F37" w:rsidRPr="00B33F37" w:rsidRDefault="00B33F37" w:rsidP="00B33F37">
      <w:pPr>
        <w:rPr>
          <w:rFonts w:ascii="Open Sans" w:hAnsi="Open Sans" w:cs="Open Sans"/>
          <w:sz w:val="21"/>
          <w:szCs w:val="21"/>
        </w:rPr>
      </w:pPr>
      <w:r w:rsidRPr="00B33F37">
        <w:rPr>
          <w:rFonts w:ascii="Open Sans" w:hAnsi="Open Sans" w:cs="Open Sans"/>
          <w:sz w:val="21"/>
          <w:szCs w:val="21"/>
        </w:rPr>
        <w:t xml:space="preserve">Readings </w:t>
      </w:r>
    </w:p>
    <w:p w14:paraId="71D11A32" w14:textId="7060E94D" w:rsidR="00F16965" w:rsidRPr="00F16965" w:rsidRDefault="00F16965" w:rsidP="00F16965">
      <w:pPr>
        <w:pStyle w:val="ListParagraph"/>
        <w:numPr>
          <w:ilvl w:val="0"/>
          <w:numId w:val="12"/>
        </w:numPr>
        <w:rPr>
          <w:rFonts w:ascii="Open Sans" w:hAnsi="Open Sans" w:cs="Open Sans"/>
          <w:sz w:val="21"/>
          <w:szCs w:val="21"/>
        </w:rPr>
      </w:pPr>
      <w:r w:rsidRPr="00F16965">
        <w:rPr>
          <w:rFonts w:ascii="Open Sans" w:hAnsi="Open Sans" w:cs="Open Sans"/>
          <w:sz w:val="21"/>
          <w:szCs w:val="21"/>
        </w:rPr>
        <w:t>Being Black in Corporate America (attached – full study &amp; infographic)</w:t>
      </w:r>
    </w:p>
    <w:p w14:paraId="3759E712" w14:textId="1C44D07E" w:rsidR="00F16965" w:rsidRPr="00F16965" w:rsidRDefault="00F16965" w:rsidP="00F16965">
      <w:pPr>
        <w:pStyle w:val="ListParagraph"/>
        <w:numPr>
          <w:ilvl w:val="0"/>
          <w:numId w:val="12"/>
        </w:numPr>
      </w:pPr>
      <w:r w:rsidRPr="00F16965">
        <w:rPr>
          <w:rFonts w:ascii="Open Sans" w:hAnsi="Open Sans" w:cs="Open Sans"/>
          <w:sz w:val="21"/>
          <w:szCs w:val="21"/>
        </w:rPr>
        <w:t>An intersection Exploration by Center of Talent Innovation and Women in the Workplace (attached)</w:t>
      </w:r>
    </w:p>
    <w:p w14:paraId="7DC27743" w14:textId="0285BCDB" w:rsidR="00BE565A" w:rsidRDefault="00BE565A" w:rsidP="00BE565A">
      <w:pPr>
        <w:pStyle w:val="ListParagraph"/>
        <w:numPr>
          <w:ilvl w:val="0"/>
          <w:numId w:val="12"/>
        </w:numPr>
        <w:rPr>
          <w:rFonts w:ascii="Open Sans" w:hAnsi="Open Sans" w:cs="Open Sans"/>
          <w:sz w:val="21"/>
          <w:szCs w:val="21"/>
        </w:rPr>
      </w:pPr>
      <w:r w:rsidRPr="00BE565A">
        <w:rPr>
          <w:rFonts w:ascii="Open Sans" w:hAnsi="Open Sans" w:cs="Open Sans"/>
          <w:sz w:val="21"/>
          <w:szCs w:val="21"/>
        </w:rPr>
        <w:t>Coronavirus and Racial &amp; Social Equity</w:t>
      </w:r>
      <w:r>
        <w:rPr>
          <w:rFonts w:ascii="Open Sans" w:hAnsi="Open Sans" w:cs="Open Sans"/>
          <w:sz w:val="21"/>
          <w:szCs w:val="21"/>
        </w:rPr>
        <w:t>:</w:t>
      </w:r>
      <w:r w:rsidRPr="00BE565A">
        <w:rPr>
          <w:rFonts w:ascii="Open Sans" w:hAnsi="Open Sans" w:cs="Open Sans"/>
          <w:sz w:val="21"/>
          <w:szCs w:val="21"/>
        </w:rPr>
        <w:t xml:space="preserve"> </w:t>
      </w:r>
      <w:hyperlink r:id="rId12" w:history="1">
        <w:r w:rsidRPr="00A951B8">
          <w:rPr>
            <w:rStyle w:val="Hyperlink"/>
            <w:rFonts w:ascii="Open Sans" w:hAnsi="Open Sans" w:cs="Open Sans"/>
            <w:sz w:val="21"/>
            <w:szCs w:val="21"/>
          </w:rPr>
          <w:t>http://www.thejusticecollective.org/main-blog/2020/3/11/coronavirus-and-racial-social-equity-centering-justice-during-times-of-uncertainty-and-four-things-you-can-do-right-now</w:t>
        </w:r>
      </w:hyperlink>
      <w:r>
        <w:rPr>
          <w:rFonts w:ascii="Open Sans" w:hAnsi="Open Sans" w:cs="Open Sans"/>
          <w:sz w:val="21"/>
          <w:szCs w:val="21"/>
        </w:rPr>
        <w:t xml:space="preserve"> </w:t>
      </w:r>
    </w:p>
    <w:p w14:paraId="5FAACC03" w14:textId="0CAC302D" w:rsidR="00BE565A" w:rsidRPr="00BE565A" w:rsidRDefault="00BE565A" w:rsidP="00BE565A">
      <w:pPr>
        <w:pStyle w:val="ListParagraph"/>
        <w:numPr>
          <w:ilvl w:val="0"/>
          <w:numId w:val="12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6 Steps for Grantmakers To Take Now (Coronavirus): </w:t>
      </w:r>
      <w:hyperlink r:id="rId13" w:history="1">
        <w:r w:rsidRPr="00BE565A">
          <w:rPr>
            <w:rStyle w:val="Hyperlink"/>
            <w:rFonts w:ascii="Open Sans" w:hAnsi="Open Sans" w:cs="Open Sans"/>
            <w:sz w:val="21"/>
            <w:szCs w:val="21"/>
          </w:rPr>
          <w:t>https://www.philanthropy.com/article/Coronavirus-6-Steps-for-Grant/248202</w:t>
        </w:r>
      </w:hyperlink>
      <w:r>
        <w:t xml:space="preserve"> </w:t>
      </w:r>
    </w:p>
    <w:p w14:paraId="4BC95303" w14:textId="70E5B4E7" w:rsidR="00F16965" w:rsidRPr="00F16965" w:rsidRDefault="003E6C6F" w:rsidP="00F16965">
      <w:pPr>
        <w:pStyle w:val="ListParagraph"/>
        <w:numPr>
          <w:ilvl w:val="0"/>
          <w:numId w:val="12"/>
        </w:numPr>
        <w:rPr>
          <w:rStyle w:val="Hyperlink"/>
          <w:rFonts w:ascii="Open Sans" w:hAnsi="Open Sans" w:cs="Open Sans"/>
          <w:sz w:val="21"/>
          <w:szCs w:val="21"/>
        </w:rPr>
      </w:pPr>
      <w:hyperlink r:id="rId14" w:anchor="3f823f3d287d" w:history="1">
        <w:r w:rsidR="00F16965" w:rsidRPr="00F16965">
          <w:rPr>
            <w:rStyle w:val="Hyperlink"/>
            <w:rFonts w:ascii="Open Sans" w:hAnsi="Open Sans" w:cs="Open Sans"/>
            <w:sz w:val="21"/>
            <w:szCs w:val="21"/>
          </w:rPr>
          <w:t>What Happens When White Women Become the Face of Diversity</w:t>
        </w:r>
      </w:hyperlink>
    </w:p>
    <w:p w14:paraId="7B46E4DE" w14:textId="77777777" w:rsidR="00F16965" w:rsidRPr="00F16965" w:rsidRDefault="003E6C6F" w:rsidP="00F16965">
      <w:pPr>
        <w:pStyle w:val="ListParagraph"/>
        <w:numPr>
          <w:ilvl w:val="0"/>
          <w:numId w:val="12"/>
        </w:numPr>
        <w:rPr>
          <w:rStyle w:val="Hyperlink"/>
          <w:rFonts w:ascii="Open Sans" w:hAnsi="Open Sans" w:cs="Open Sans"/>
          <w:sz w:val="21"/>
          <w:szCs w:val="21"/>
        </w:rPr>
      </w:pPr>
      <w:hyperlink r:id="rId15" w:anchor="5ca684773d3e" w:history="1">
        <w:r w:rsidR="00F16965" w:rsidRPr="00F16965">
          <w:rPr>
            <w:rStyle w:val="Hyperlink"/>
            <w:rFonts w:ascii="Open Sans" w:hAnsi="Open Sans" w:cs="Open Sans"/>
            <w:sz w:val="21"/>
            <w:szCs w:val="21"/>
          </w:rPr>
          <w:t xml:space="preserve">4 Ways </w:t>
        </w:r>
        <w:proofErr w:type="gramStart"/>
        <w:r w:rsidR="00F16965" w:rsidRPr="00F16965">
          <w:rPr>
            <w:rStyle w:val="Hyperlink"/>
            <w:rFonts w:ascii="Open Sans" w:hAnsi="Open Sans" w:cs="Open Sans"/>
            <w:sz w:val="21"/>
            <w:szCs w:val="21"/>
          </w:rPr>
          <w:t>To</w:t>
        </w:r>
        <w:proofErr w:type="gramEnd"/>
        <w:r w:rsidR="00F16965" w:rsidRPr="00F16965">
          <w:rPr>
            <w:rStyle w:val="Hyperlink"/>
            <w:rFonts w:ascii="Open Sans" w:hAnsi="Open Sans" w:cs="Open Sans"/>
            <w:sz w:val="21"/>
            <w:szCs w:val="21"/>
          </w:rPr>
          <w:t xml:space="preserve"> Understand the Diversity of the Disability Community </w:t>
        </w:r>
      </w:hyperlink>
    </w:p>
    <w:p w14:paraId="1536BEC6" w14:textId="77777777" w:rsidR="00F16965" w:rsidRPr="00F16965" w:rsidRDefault="003E6C6F" w:rsidP="00F16965">
      <w:pPr>
        <w:pStyle w:val="ListParagraph"/>
        <w:numPr>
          <w:ilvl w:val="0"/>
          <w:numId w:val="12"/>
        </w:numPr>
        <w:rPr>
          <w:rStyle w:val="Hyperlink"/>
          <w:rFonts w:ascii="Open Sans" w:hAnsi="Open Sans" w:cs="Open Sans"/>
          <w:sz w:val="21"/>
          <w:szCs w:val="21"/>
        </w:rPr>
      </w:pPr>
      <w:hyperlink r:id="rId16" w:history="1">
        <w:r w:rsidR="00F16965" w:rsidRPr="00F16965">
          <w:rPr>
            <w:rStyle w:val="Hyperlink"/>
            <w:rFonts w:ascii="Open Sans" w:hAnsi="Open Sans" w:cs="Open Sans"/>
            <w:sz w:val="21"/>
            <w:szCs w:val="21"/>
          </w:rPr>
          <w:t>How Workplaces – Not Women – need to Change to Improve Equality</w:t>
        </w:r>
      </w:hyperlink>
      <w:r w:rsidR="00F16965" w:rsidRPr="00F16965">
        <w:rPr>
          <w:rStyle w:val="Hyperlink"/>
          <w:rFonts w:ascii="Open Sans" w:hAnsi="Open Sans" w:cs="Open Sans"/>
          <w:sz w:val="21"/>
          <w:szCs w:val="21"/>
        </w:rPr>
        <w:t xml:space="preserve"> (Interview with Michelle King at Netflix) </w:t>
      </w:r>
    </w:p>
    <w:p w14:paraId="16CBABA4" w14:textId="77777777" w:rsidR="00B33F37" w:rsidRPr="00B33F37" w:rsidRDefault="003E6C6F" w:rsidP="00B33F37">
      <w:pPr>
        <w:pStyle w:val="ListParagraph"/>
        <w:numPr>
          <w:ilvl w:val="0"/>
          <w:numId w:val="12"/>
        </w:numPr>
        <w:rPr>
          <w:rFonts w:ascii="Open Sans" w:hAnsi="Open Sans" w:cs="Open Sans"/>
          <w:sz w:val="21"/>
          <w:szCs w:val="21"/>
        </w:rPr>
      </w:pPr>
      <w:hyperlink r:id="rId17" w:history="1">
        <w:r w:rsidR="00B33F37" w:rsidRPr="00B33F37">
          <w:rPr>
            <w:rStyle w:val="Hyperlink"/>
            <w:rFonts w:ascii="Open Sans" w:hAnsi="Open Sans" w:cs="Open Sans"/>
            <w:sz w:val="21"/>
            <w:szCs w:val="21"/>
          </w:rPr>
          <w:t>To retain employees- focus on inclusion not diversity</w:t>
        </w:r>
      </w:hyperlink>
    </w:p>
    <w:p w14:paraId="1E8464A2" w14:textId="77777777" w:rsidR="00B33F37" w:rsidRPr="00B33F37" w:rsidRDefault="003E6C6F" w:rsidP="00B33F37">
      <w:pPr>
        <w:pStyle w:val="ListParagraph"/>
        <w:numPr>
          <w:ilvl w:val="0"/>
          <w:numId w:val="12"/>
        </w:numPr>
        <w:rPr>
          <w:rFonts w:ascii="Open Sans" w:hAnsi="Open Sans" w:cs="Open Sans"/>
          <w:sz w:val="21"/>
          <w:szCs w:val="21"/>
        </w:rPr>
      </w:pPr>
      <w:hyperlink r:id="rId18" w:history="1">
        <w:r w:rsidR="00B33F37" w:rsidRPr="00B33F37">
          <w:rPr>
            <w:rStyle w:val="Hyperlink"/>
            <w:rFonts w:ascii="Open Sans" w:hAnsi="Open Sans" w:cs="Open Sans"/>
            <w:sz w:val="21"/>
            <w:szCs w:val="21"/>
          </w:rPr>
          <w:t>Diversity and inclusion must be about equity, not buzzwords or an image</w:t>
        </w:r>
      </w:hyperlink>
    </w:p>
    <w:p w14:paraId="58155B37" w14:textId="77777777" w:rsidR="00B33F37" w:rsidRPr="00B33F37" w:rsidRDefault="003E6C6F" w:rsidP="00B33F37">
      <w:pPr>
        <w:pStyle w:val="ListParagraph"/>
        <w:numPr>
          <w:ilvl w:val="0"/>
          <w:numId w:val="12"/>
        </w:numPr>
        <w:rPr>
          <w:rFonts w:ascii="Open Sans" w:hAnsi="Open Sans" w:cs="Open Sans"/>
          <w:sz w:val="21"/>
          <w:szCs w:val="21"/>
        </w:rPr>
      </w:pPr>
      <w:hyperlink r:id="rId19" w:history="1">
        <w:r w:rsidR="00B33F37" w:rsidRPr="00B33F37">
          <w:rPr>
            <w:rStyle w:val="Hyperlink"/>
            <w:rFonts w:ascii="Open Sans" w:hAnsi="Open Sans" w:cs="Open Sans"/>
            <w:sz w:val="21"/>
            <w:szCs w:val="21"/>
          </w:rPr>
          <w:t xml:space="preserve">The value of belonging at work </w:t>
        </w:r>
      </w:hyperlink>
    </w:p>
    <w:p w14:paraId="465927F1" w14:textId="77777777" w:rsidR="00B33F37" w:rsidRPr="00B33F37" w:rsidRDefault="003E6C6F" w:rsidP="00B33F37">
      <w:pPr>
        <w:pStyle w:val="ListParagraph"/>
        <w:numPr>
          <w:ilvl w:val="0"/>
          <w:numId w:val="12"/>
        </w:numPr>
        <w:rPr>
          <w:rFonts w:ascii="Open Sans" w:hAnsi="Open Sans" w:cs="Open Sans"/>
          <w:sz w:val="21"/>
          <w:szCs w:val="21"/>
        </w:rPr>
      </w:pPr>
      <w:hyperlink r:id="rId20" w:history="1">
        <w:r w:rsidR="00B33F37" w:rsidRPr="00B33F37">
          <w:rPr>
            <w:rStyle w:val="Hyperlink"/>
            <w:rFonts w:ascii="Open Sans" w:hAnsi="Open Sans" w:cs="Open Sans"/>
            <w:sz w:val="21"/>
            <w:szCs w:val="21"/>
          </w:rPr>
          <w:t xml:space="preserve">Recruiting for Diversity </w:t>
        </w:r>
      </w:hyperlink>
    </w:p>
    <w:p w14:paraId="655E3605" w14:textId="77777777" w:rsidR="00B33F37" w:rsidRPr="00B33F37" w:rsidRDefault="003E6C6F" w:rsidP="00B33F37">
      <w:pPr>
        <w:pStyle w:val="ListParagraph"/>
        <w:numPr>
          <w:ilvl w:val="0"/>
          <w:numId w:val="12"/>
        </w:numPr>
        <w:rPr>
          <w:rFonts w:ascii="Open Sans" w:hAnsi="Open Sans" w:cs="Open Sans"/>
          <w:sz w:val="21"/>
          <w:szCs w:val="21"/>
        </w:rPr>
      </w:pPr>
      <w:hyperlink r:id="rId21" w:history="1">
        <w:r w:rsidR="00B33F37" w:rsidRPr="00B33F37">
          <w:rPr>
            <w:rStyle w:val="Hyperlink"/>
            <w:rFonts w:ascii="Open Sans" w:hAnsi="Open Sans" w:cs="Open Sans"/>
            <w:sz w:val="21"/>
            <w:szCs w:val="21"/>
          </w:rPr>
          <w:t>4 ways Diversity is directly linked to profitability</w:t>
        </w:r>
      </w:hyperlink>
    </w:p>
    <w:p w14:paraId="04FECE6C" w14:textId="77777777" w:rsidR="00B33F37" w:rsidRDefault="00B33F37" w:rsidP="00B33F37">
      <w:pPr>
        <w:rPr>
          <w:rFonts w:ascii="Open Sans" w:hAnsi="Open Sans" w:cs="Open Sans"/>
          <w:sz w:val="21"/>
          <w:szCs w:val="21"/>
        </w:rPr>
      </w:pPr>
    </w:p>
    <w:p w14:paraId="6A4B461D" w14:textId="0C611F6A" w:rsidR="00B33F37" w:rsidRPr="00B33F37" w:rsidRDefault="00B33F37" w:rsidP="00B33F37">
      <w:pPr>
        <w:rPr>
          <w:rFonts w:ascii="Open Sans" w:hAnsi="Open Sans" w:cs="Open Sans"/>
          <w:sz w:val="21"/>
          <w:szCs w:val="21"/>
        </w:rPr>
      </w:pPr>
      <w:r w:rsidRPr="00B33F37">
        <w:rPr>
          <w:rFonts w:ascii="Open Sans" w:hAnsi="Open Sans" w:cs="Open Sans"/>
          <w:sz w:val="21"/>
          <w:szCs w:val="21"/>
        </w:rPr>
        <w:t xml:space="preserve">Videos </w:t>
      </w:r>
    </w:p>
    <w:p w14:paraId="64CDC0BE" w14:textId="58DCADF7" w:rsidR="00B33F37" w:rsidRPr="00B33F37" w:rsidRDefault="003E6C6F" w:rsidP="00B33F37">
      <w:pPr>
        <w:pStyle w:val="ListParagraph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hyperlink r:id="rId22" w:history="1">
        <w:r w:rsidR="00B33F37" w:rsidRPr="00B33F37">
          <w:rPr>
            <w:rStyle w:val="Hyperlink"/>
            <w:rFonts w:ascii="Open Sans" w:hAnsi="Open Sans" w:cs="Open Sans"/>
            <w:sz w:val="21"/>
            <w:szCs w:val="21"/>
          </w:rPr>
          <w:t>P&amp;G Neurodiversity Program</w:t>
        </w:r>
      </w:hyperlink>
      <w:r w:rsidR="00B33F37">
        <w:rPr>
          <w:rFonts w:ascii="Open Sans" w:hAnsi="Open Sans" w:cs="Open Sans"/>
          <w:sz w:val="21"/>
          <w:szCs w:val="21"/>
        </w:rPr>
        <w:t xml:space="preserve"> (3:35 min)</w:t>
      </w:r>
    </w:p>
    <w:p w14:paraId="4EC078DD" w14:textId="73A5688C" w:rsidR="00363573" w:rsidRPr="00141FA9" w:rsidRDefault="003E6C6F" w:rsidP="006060EF">
      <w:pPr>
        <w:pStyle w:val="ListParagraph"/>
        <w:numPr>
          <w:ilvl w:val="0"/>
          <w:numId w:val="13"/>
        </w:numPr>
        <w:rPr>
          <w:rFonts w:ascii="Open Sans" w:hAnsi="Open Sans" w:cs="Open Sans"/>
          <w:sz w:val="20"/>
          <w:szCs w:val="20"/>
        </w:rPr>
      </w:pPr>
      <w:hyperlink r:id="rId23" w:anchor="t-650978" w:history="1">
        <w:r w:rsidR="00B33F37" w:rsidRPr="00141FA9">
          <w:rPr>
            <w:rStyle w:val="Hyperlink"/>
            <w:rFonts w:ascii="Open Sans" w:hAnsi="Open Sans" w:cs="Open Sans"/>
            <w:sz w:val="21"/>
            <w:szCs w:val="21"/>
          </w:rPr>
          <w:t>Janet Stovall- How to get serious about diversity and inclusion in the workplace</w:t>
        </w:r>
      </w:hyperlink>
      <w:r w:rsidR="00B33F37" w:rsidRPr="00141FA9">
        <w:rPr>
          <w:rFonts w:ascii="Open Sans" w:hAnsi="Open Sans" w:cs="Open Sans"/>
          <w:sz w:val="21"/>
          <w:szCs w:val="21"/>
        </w:rPr>
        <w:t xml:space="preserve"> (10:54 min</w:t>
      </w:r>
    </w:p>
    <w:sectPr w:rsidR="00363573" w:rsidRPr="00141FA9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C372A" w14:textId="77777777" w:rsidR="00BE7D16" w:rsidRDefault="00BE7D16" w:rsidP="00DE7E2E">
      <w:r>
        <w:separator/>
      </w:r>
    </w:p>
  </w:endnote>
  <w:endnote w:type="continuationSeparator" w:id="0">
    <w:p w14:paraId="790B3DC8" w14:textId="77777777" w:rsidR="00BE7D16" w:rsidRDefault="00BE7D16" w:rsidP="00DE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AC6C" w14:textId="77777777" w:rsidR="00141FA9" w:rsidRPr="00363573" w:rsidRDefault="00141FA9" w:rsidP="00141FA9">
    <w:pPr>
      <w:pStyle w:val="Footer"/>
      <w:jc w:val="center"/>
    </w:pPr>
    <w:r w:rsidRPr="00632D18">
      <w:rPr>
        <w:rFonts w:cs="Arial"/>
        <w:color w:val="00B0F0"/>
        <w:sz w:val="19"/>
        <w:szCs w:val="19"/>
      </w:rPr>
      <w:t>© 20</w:t>
    </w:r>
    <w:r>
      <w:rPr>
        <w:rFonts w:cs="Arial"/>
        <w:color w:val="00B0F0"/>
        <w:sz w:val="19"/>
        <w:szCs w:val="19"/>
      </w:rPr>
      <w:t>20</w:t>
    </w:r>
    <w:r w:rsidRPr="00632D18">
      <w:rPr>
        <w:rFonts w:cs="Arial"/>
        <w:color w:val="00B0F0"/>
        <w:sz w:val="19"/>
        <w:szCs w:val="19"/>
      </w:rPr>
      <w:t xml:space="preserve"> </w:t>
    </w:r>
    <w:r w:rsidRPr="00632D18">
      <w:rPr>
        <w:bCs/>
        <w:i/>
        <w:iCs/>
        <w:color w:val="00B0F0"/>
        <w:sz w:val="19"/>
        <w:szCs w:val="19"/>
      </w:rPr>
      <w:t>Chief Executives for Corporate Purpose (CECP)</w:t>
    </w:r>
    <w:r w:rsidRPr="00632D18">
      <w:rPr>
        <w:color w:val="00B0F0"/>
        <w:sz w:val="19"/>
        <w:szCs w:val="19"/>
      </w:rPr>
      <w:t xml:space="preserve"> | 85 Broad Street, 27th Floor, New York, NY 10004 | cecp.co</w:t>
    </w:r>
    <w:r>
      <w:rPr>
        <w:color w:val="00B0F0"/>
        <w:sz w:val="19"/>
        <w:szCs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1BA6" w14:textId="54F64E50" w:rsidR="00BE7D16" w:rsidRPr="00363573" w:rsidRDefault="00363573" w:rsidP="00363573">
    <w:pPr>
      <w:pStyle w:val="Footer"/>
      <w:jc w:val="center"/>
    </w:pPr>
    <w:r w:rsidRPr="00632D18">
      <w:rPr>
        <w:rFonts w:cs="Arial"/>
        <w:color w:val="00B0F0"/>
        <w:sz w:val="19"/>
        <w:szCs w:val="19"/>
      </w:rPr>
      <w:t>© 20</w:t>
    </w:r>
    <w:r>
      <w:rPr>
        <w:rFonts w:cs="Arial"/>
        <w:color w:val="00B0F0"/>
        <w:sz w:val="19"/>
        <w:szCs w:val="19"/>
      </w:rPr>
      <w:t>20</w:t>
    </w:r>
    <w:r w:rsidRPr="00632D18">
      <w:rPr>
        <w:rFonts w:cs="Arial"/>
        <w:color w:val="00B0F0"/>
        <w:sz w:val="19"/>
        <w:szCs w:val="19"/>
      </w:rPr>
      <w:t xml:space="preserve"> </w:t>
    </w:r>
    <w:r w:rsidRPr="00632D18">
      <w:rPr>
        <w:bCs/>
        <w:i/>
        <w:iCs/>
        <w:color w:val="00B0F0"/>
        <w:sz w:val="19"/>
        <w:szCs w:val="19"/>
      </w:rPr>
      <w:t>Chief Executives for Corporate Purpose (CECP)</w:t>
    </w:r>
    <w:r w:rsidRPr="00632D18">
      <w:rPr>
        <w:color w:val="00B0F0"/>
        <w:sz w:val="19"/>
        <w:szCs w:val="19"/>
      </w:rPr>
      <w:t xml:space="preserve"> | 85 Broad Street, 27th Floor, New York, NY 10004 | cecp.co</w:t>
    </w:r>
    <w:r>
      <w:rPr>
        <w:color w:val="00B0F0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EB960" w14:textId="77777777" w:rsidR="00BE7D16" w:rsidRDefault="00BE7D16" w:rsidP="00DE7E2E">
      <w:r>
        <w:separator/>
      </w:r>
    </w:p>
  </w:footnote>
  <w:footnote w:type="continuationSeparator" w:id="0">
    <w:p w14:paraId="0BE3A999" w14:textId="77777777" w:rsidR="00BE7D16" w:rsidRDefault="00BE7D16" w:rsidP="00DE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60F9" w14:textId="41C7B7D0" w:rsidR="00FD5929" w:rsidRPr="00DE7E2E" w:rsidRDefault="00141FA9" w:rsidP="00141FA9">
    <w:pPr>
      <w:tabs>
        <w:tab w:val="center" w:pos="4680"/>
        <w:tab w:val="right" w:pos="9360"/>
      </w:tabs>
      <w:rPr>
        <w:b/>
        <w:color w:val="00B0F0"/>
        <w:sz w:val="38"/>
        <w:szCs w:val="38"/>
      </w:rPr>
    </w:pPr>
    <w:r w:rsidRPr="00141FA9">
      <w:rPr>
        <w:b/>
        <w:noProof/>
        <w:color w:val="00B0F0"/>
        <w:sz w:val="32"/>
        <w:szCs w:val="32"/>
      </w:rPr>
      <w:drawing>
        <wp:anchor distT="0" distB="0" distL="114300" distR="114300" simplePos="0" relativeHeight="251665408" behindDoc="1" locked="0" layoutInCell="1" allowOverlap="1" wp14:anchorId="78BA08F1" wp14:editId="2B919363">
          <wp:simplePos x="0" y="0"/>
          <wp:positionH relativeFrom="column">
            <wp:posOffset>4625415</wp:posOffset>
          </wp:positionH>
          <wp:positionV relativeFrom="paragraph">
            <wp:posOffset>-159385</wp:posOffset>
          </wp:positionV>
          <wp:extent cx="1304290" cy="60005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P_rgb_hz_grd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60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C6F">
      <w:rPr>
        <w:b/>
        <w:noProof/>
        <w:color w:val="00B0F0"/>
        <w:sz w:val="32"/>
        <w:szCs w:val="32"/>
      </w:rPr>
      <w:pict w14:anchorId="70158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106.55pt;width:539.8pt;height:534.9pt;z-index:-251652096;mso-wrap-edited:f;mso-width-percent:0;mso-height-percent:0;mso-position-horizontal-relative:margin;mso-position-vertical-relative:margin;mso-width-percent:0;mso-height-percent:0" o:allowincell="f">
          <v:imagedata r:id="rId2" o:title="logo2" gain="19661f" blacklevel="22938f"/>
          <w10:wrap anchorx="margin" anchory="margin"/>
        </v:shape>
      </w:pict>
    </w:r>
    <w:r w:rsidR="00FD5929" w:rsidRPr="00141FA9">
      <w:rPr>
        <w:b/>
        <w:color w:val="00B0F0"/>
        <w:sz w:val="32"/>
        <w:szCs w:val="32"/>
      </w:rPr>
      <w:t xml:space="preserve">Diversity, Equity, &amp; Inclusion </w:t>
    </w:r>
    <w:r w:rsidR="00FD5929" w:rsidRPr="00141FA9">
      <w:rPr>
        <w:b/>
        <w:bCs/>
        <w:color w:val="00B0F0"/>
        <w:sz w:val="32"/>
        <w:szCs w:val="32"/>
        <w:bdr w:val="none" w:sz="0" w:space="0" w:color="auto" w:frame="1"/>
        <w:shd w:val="clear" w:color="auto" w:fill="FFFFFF"/>
      </w:rPr>
      <w:t>Accelerate Community</w:t>
    </w:r>
    <w:r w:rsidR="00FD5929" w:rsidRPr="00DE7E2E">
      <w:rPr>
        <w:b/>
        <w:bCs/>
        <w:color w:val="00B0F0"/>
        <w:sz w:val="38"/>
        <w:szCs w:val="38"/>
        <w:bdr w:val="none" w:sz="0" w:space="0" w:color="auto" w:frame="1"/>
        <w:shd w:val="clear" w:color="auto" w:fill="FFFFFF"/>
      </w:rPr>
      <w:t xml:space="preserve"> </w:t>
    </w:r>
  </w:p>
  <w:p w14:paraId="2673E13D" w14:textId="1BFFDCD6" w:rsidR="00FD5929" w:rsidRDefault="00FD5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1E9A" w14:textId="1EC3C95F" w:rsidR="009C46D4" w:rsidRDefault="009C46D4" w:rsidP="009C46D4">
    <w:pPr>
      <w:tabs>
        <w:tab w:val="center" w:pos="4680"/>
        <w:tab w:val="right" w:pos="9360"/>
      </w:tabs>
      <w:rPr>
        <w:rFonts w:ascii="Open Sans" w:hAnsi="Open Sans" w:cs="Open Sans"/>
        <w:b/>
        <w:color w:val="00B0F0"/>
        <w:sz w:val="32"/>
        <w:szCs w:val="20"/>
      </w:rPr>
    </w:pPr>
    <w:r w:rsidRPr="009C46D4">
      <w:rPr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12BBB047" wp14:editId="6037370D">
          <wp:simplePos x="0" y="0"/>
          <wp:positionH relativeFrom="column">
            <wp:posOffset>4527550</wp:posOffset>
          </wp:positionH>
          <wp:positionV relativeFrom="paragraph">
            <wp:posOffset>-50800</wp:posOffset>
          </wp:positionV>
          <wp:extent cx="1402080" cy="605790"/>
          <wp:effectExtent l="0" t="0" r="7620" b="381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" t="-2" r="375" b="6774"/>
                  <a:stretch/>
                </pic:blipFill>
                <pic:spPr bwMode="auto">
                  <a:xfrm>
                    <a:off x="0" y="0"/>
                    <a:ext cx="14020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C46D4">
      <w:rPr>
        <w:rFonts w:ascii="Open Sans" w:hAnsi="Open Sans" w:cs="Open Sans"/>
        <w:b/>
        <w:color w:val="00B0F0"/>
        <w:sz w:val="32"/>
        <w:szCs w:val="20"/>
      </w:rPr>
      <w:t>Diversity, Equity, and Inclu</w:t>
    </w:r>
    <w:r>
      <w:rPr>
        <w:rFonts w:ascii="Open Sans" w:hAnsi="Open Sans" w:cs="Open Sans"/>
        <w:b/>
        <w:color w:val="00B0F0"/>
        <w:sz w:val="32"/>
        <w:szCs w:val="20"/>
      </w:rPr>
      <w:t>s</w:t>
    </w:r>
    <w:r w:rsidRPr="009C46D4">
      <w:rPr>
        <w:rFonts w:ascii="Open Sans" w:hAnsi="Open Sans" w:cs="Open Sans"/>
        <w:b/>
        <w:color w:val="00B0F0"/>
        <w:sz w:val="32"/>
        <w:szCs w:val="20"/>
      </w:rPr>
      <w:t xml:space="preserve">ion (DEI) </w:t>
    </w:r>
  </w:p>
  <w:p w14:paraId="04187786" w14:textId="2B3EE99E" w:rsidR="00BE7D16" w:rsidRPr="00DE7E2E" w:rsidRDefault="009C46D4" w:rsidP="009C46D4">
    <w:pPr>
      <w:tabs>
        <w:tab w:val="center" w:pos="4680"/>
        <w:tab w:val="right" w:pos="9360"/>
      </w:tabs>
      <w:rPr>
        <w:b/>
        <w:color w:val="00B0F0"/>
        <w:sz w:val="38"/>
        <w:szCs w:val="38"/>
      </w:rPr>
    </w:pPr>
    <w:r w:rsidRPr="009C46D4">
      <w:rPr>
        <w:rStyle w:val="Strong"/>
        <w:rFonts w:ascii="Open Sans" w:hAnsi="Open Sans" w:cs="Open Sans"/>
        <w:color w:val="00B0F0"/>
        <w:sz w:val="32"/>
        <w:szCs w:val="24"/>
        <w:bdr w:val="none" w:sz="0" w:space="0" w:color="auto" w:frame="1"/>
        <w:shd w:val="clear" w:color="auto" w:fill="FFFFFF"/>
      </w:rPr>
      <w:t>Accelerate Community</w:t>
    </w:r>
    <w:r w:rsidRPr="009C46D4">
      <w:rPr>
        <w:noProof/>
        <w:sz w:val="28"/>
        <w:szCs w:val="28"/>
      </w:rPr>
      <w:t xml:space="preserve"> </w:t>
    </w:r>
    <w:r w:rsidR="003E6C6F">
      <w:rPr>
        <w:b/>
        <w:noProof/>
        <w:color w:val="00B0F0"/>
        <w:sz w:val="36"/>
        <w:szCs w:val="36"/>
      </w:rPr>
      <w:pict w14:anchorId="1A608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088625" o:spid="_x0000_s1025" type="#_x0000_t75" style="position:absolute;margin-left:0;margin-top:106.55pt;width:539.8pt;height:534.9pt;z-index:-251658240;mso-position-horizontal-relative:margin;mso-position-vertical-relative:margin" o:allowincell="f">
          <v:imagedata r:id="rId2" o:title="logo2" gain="19661f" blacklevel="22938f"/>
          <w10:wrap anchorx="margin" anchory="margin"/>
        </v:shape>
      </w:pict>
    </w:r>
  </w:p>
  <w:p w14:paraId="19AD8CBA" w14:textId="77777777" w:rsidR="00BE7D16" w:rsidRDefault="00BE7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E1C"/>
    <w:multiLevelType w:val="hybridMultilevel"/>
    <w:tmpl w:val="56440A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764B5"/>
    <w:multiLevelType w:val="hybridMultilevel"/>
    <w:tmpl w:val="595E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501D"/>
    <w:multiLevelType w:val="hybridMultilevel"/>
    <w:tmpl w:val="3B06C7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C7A8B"/>
    <w:multiLevelType w:val="hybridMultilevel"/>
    <w:tmpl w:val="17D2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A3630"/>
    <w:multiLevelType w:val="hybridMultilevel"/>
    <w:tmpl w:val="45B6ECCA"/>
    <w:lvl w:ilvl="0" w:tplc="DCFE8D2E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17B59"/>
    <w:multiLevelType w:val="hybridMultilevel"/>
    <w:tmpl w:val="78E0BAF2"/>
    <w:lvl w:ilvl="0" w:tplc="896C9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2631F"/>
    <w:multiLevelType w:val="hybridMultilevel"/>
    <w:tmpl w:val="E624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9713C"/>
    <w:multiLevelType w:val="hybridMultilevel"/>
    <w:tmpl w:val="B32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C56A4"/>
    <w:multiLevelType w:val="hybridMultilevel"/>
    <w:tmpl w:val="438E0A46"/>
    <w:lvl w:ilvl="0" w:tplc="DCFE8D2E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  <w:sz w:val="36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3274F"/>
    <w:multiLevelType w:val="hybridMultilevel"/>
    <w:tmpl w:val="4B52D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C293F"/>
    <w:multiLevelType w:val="hybridMultilevel"/>
    <w:tmpl w:val="17EA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7087D"/>
    <w:multiLevelType w:val="hybridMultilevel"/>
    <w:tmpl w:val="47AAC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72C52"/>
    <w:multiLevelType w:val="hybridMultilevel"/>
    <w:tmpl w:val="E07ECBBE"/>
    <w:lvl w:ilvl="0" w:tplc="DCFE8D2E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  <w:b/>
        <w:i w:val="0"/>
        <w:color w:val="00B0F0"/>
        <w:sz w:val="36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2E"/>
    <w:rsid w:val="0002596F"/>
    <w:rsid w:val="0008767A"/>
    <w:rsid w:val="000F7CFE"/>
    <w:rsid w:val="00137681"/>
    <w:rsid w:val="00141FA9"/>
    <w:rsid w:val="00177688"/>
    <w:rsid w:val="002616D5"/>
    <w:rsid w:val="002F5774"/>
    <w:rsid w:val="00363573"/>
    <w:rsid w:val="00382201"/>
    <w:rsid w:val="003B0F0A"/>
    <w:rsid w:val="003E6C6F"/>
    <w:rsid w:val="004162EA"/>
    <w:rsid w:val="0045363B"/>
    <w:rsid w:val="004B6A42"/>
    <w:rsid w:val="006B1EF2"/>
    <w:rsid w:val="007C03CD"/>
    <w:rsid w:val="008F7BD0"/>
    <w:rsid w:val="0094767E"/>
    <w:rsid w:val="009556C6"/>
    <w:rsid w:val="0098099D"/>
    <w:rsid w:val="00981CB3"/>
    <w:rsid w:val="009C46D4"/>
    <w:rsid w:val="009E6949"/>
    <w:rsid w:val="00B33F37"/>
    <w:rsid w:val="00B973FA"/>
    <w:rsid w:val="00BE565A"/>
    <w:rsid w:val="00BE7D16"/>
    <w:rsid w:val="00CD188C"/>
    <w:rsid w:val="00D37CA9"/>
    <w:rsid w:val="00DA497C"/>
    <w:rsid w:val="00DE7E2E"/>
    <w:rsid w:val="00DF5C9F"/>
    <w:rsid w:val="00F16965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DFE33"/>
  <w15:chartTrackingRefBased/>
  <w15:docId w15:val="{A18ABAAD-4349-490E-A63A-D32A897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2E"/>
  </w:style>
  <w:style w:type="paragraph" w:styleId="Footer">
    <w:name w:val="footer"/>
    <w:basedOn w:val="Normal"/>
    <w:link w:val="FooterChar"/>
    <w:uiPriority w:val="99"/>
    <w:unhideWhenUsed/>
    <w:rsid w:val="00DE7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2E"/>
  </w:style>
  <w:style w:type="paragraph" w:styleId="ListParagraph">
    <w:name w:val="List Paragraph"/>
    <w:basedOn w:val="Normal"/>
    <w:uiPriority w:val="34"/>
    <w:qFormat/>
    <w:rsid w:val="00DE7E2E"/>
    <w:pPr>
      <w:ind w:left="720"/>
    </w:pPr>
  </w:style>
  <w:style w:type="character" w:styleId="Strong">
    <w:name w:val="Strong"/>
    <w:basedOn w:val="DefaultParagraphFont"/>
    <w:uiPriority w:val="22"/>
    <w:qFormat/>
    <w:rsid w:val="00DE7E2E"/>
    <w:rPr>
      <w:b/>
      <w:bCs/>
    </w:rPr>
  </w:style>
  <w:style w:type="character" w:styleId="Hyperlink">
    <w:name w:val="Hyperlink"/>
    <w:basedOn w:val="DefaultParagraphFont"/>
    <w:uiPriority w:val="99"/>
    <w:unhideWhenUsed/>
    <w:rsid w:val="00DE7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E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6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6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D5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1776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hilanthropy.com/article/Coronavirus-6-Steps-for-Grant/248202" TargetMode="External"/><Relationship Id="rId18" Type="http://schemas.openxmlformats.org/officeDocument/2006/relationships/hyperlink" Target="https://www.bizjournals.com/triad/news/2020/01/24/diversity-and-inclusion-must-be-about-equity-not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ntrepreneur.com/article/346229" TargetMode="External"/><Relationship Id="rId7" Type="http://schemas.openxmlformats.org/officeDocument/2006/relationships/hyperlink" Target="https://zoom.us/j/505983438" TargetMode="External"/><Relationship Id="rId12" Type="http://schemas.openxmlformats.org/officeDocument/2006/relationships/hyperlink" Target="http://www.thejusticecollective.org/main-blog/2020/3/11/coronavirus-and-racial-social-equity-centering-justice-during-times-of-uncertainty-and-four-things-you-can-do-right-now" TargetMode="External"/><Relationship Id="rId17" Type="http://schemas.openxmlformats.org/officeDocument/2006/relationships/hyperlink" Target="https://hbr.org/2018/12/to-retain-employees-focus-on-inclusion-not-just-diversity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hbr.org/podcast/2020/03/how-workplaces-not-women-need-to-change-to-improve-equality" TargetMode="External"/><Relationship Id="rId20" Type="http://schemas.openxmlformats.org/officeDocument/2006/relationships/hyperlink" Target="https://hr.fas.harvard.edu/files/fas-hr/files/recruiting_for_diversity_9.17.13_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rohinianand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forbes.com/sites/andrewpulrang/2020/01/03/4-ways-to-understand-the-diversity-of-the-disability-community/" TargetMode="External"/><Relationship Id="rId23" Type="http://schemas.openxmlformats.org/officeDocument/2006/relationships/hyperlink" Target="https://www.ted.com/talks/janet_stovall_how_to_get_serious_about_diversity_and_inclusion_in_the_workplace?language=en" TargetMode="External"/><Relationship Id="rId10" Type="http://schemas.openxmlformats.org/officeDocument/2006/relationships/hyperlink" Target="https://www.surveygizmo.com/s3/5504330/Satisfaction-Survey-DEI-3rd-mtg" TargetMode="External"/><Relationship Id="rId19" Type="http://schemas.openxmlformats.org/officeDocument/2006/relationships/hyperlink" Target="https://hbr.org/2019/12/the-value-of-belonging-at-wor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forbes.com/sites/maryannreid/2020/02/18/what-happens-when-white-women-become-the-face-of-diversity/" TargetMode="External"/><Relationship Id="rId22" Type="http://schemas.openxmlformats.org/officeDocument/2006/relationships/hyperlink" Target="https://www.gradcracker.com/hub/55/procter-and-gamble/videos/4608/weseeequal-p-and-gs-neurodiversity-programm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Quintero-Rivera</dc:creator>
  <cp:keywords/>
  <dc:description/>
  <cp:lastModifiedBy>JJeong</cp:lastModifiedBy>
  <cp:revision>8</cp:revision>
  <dcterms:created xsi:type="dcterms:W3CDTF">2020-03-13T15:58:00Z</dcterms:created>
  <dcterms:modified xsi:type="dcterms:W3CDTF">2020-04-02T01:07:00Z</dcterms:modified>
</cp:coreProperties>
</file>